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-5"/>
        <w:tblpPr w:leftFromText="180" w:rightFromText="180" w:horzAnchor="margin" w:tblpY="640"/>
        <w:bidiVisual/>
        <w:tblW w:w="8357" w:type="dxa"/>
        <w:tblLayout w:type="fixed"/>
        <w:tblLook w:val="04A0" w:firstRow="1" w:lastRow="0" w:firstColumn="1" w:lastColumn="0" w:noHBand="0" w:noVBand="1"/>
      </w:tblPr>
      <w:tblGrid>
        <w:gridCol w:w="1318"/>
        <w:gridCol w:w="1730"/>
        <w:gridCol w:w="1914"/>
        <w:gridCol w:w="1275"/>
        <w:gridCol w:w="709"/>
        <w:gridCol w:w="698"/>
        <w:gridCol w:w="713"/>
      </w:tblGrid>
      <w:tr w:rsidR="00CC2904" w14:paraId="40F30007" w14:textId="77777777" w:rsidTr="00CF3F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6A19A974" w14:textId="77777777" w:rsidR="003A3360" w:rsidRPr="003A3360" w:rsidRDefault="003A3360" w:rsidP="00CC2904">
            <w:pPr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730" w:type="dxa"/>
          </w:tcPr>
          <w:p w14:paraId="7586B475" w14:textId="77777777" w:rsidR="003A3360" w:rsidRPr="003A3360" w:rsidRDefault="003A3360" w:rsidP="00CC29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914" w:type="dxa"/>
          </w:tcPr>
          <w:p w14:paraId="4BC5ED3B" w14:textId="77777777" w:rsidR="003A3360" w:rsidRPr="003A3360" w:rsidRDefault="003A3360" w:rsidP="00CC29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1275" w:type="dxa"/>
          </w:tcPr>
          <w:p w14:paraId="032ACCAD" w14:textId="77777777" w:rsidR="003A3360" w:rsidRPr="003A3360" w:rsidRDefault="003A3360" w:rsidP="00CC290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</w:p>
        </w:tc>
        <w:tc>
          <w:tcPr>
            <w:tcW w:w="2120" w:type="dxa"/>
            <w:gridSpan w:val="3"/>
          </w:tcPr>
          <w:p w14:paraId="3D45FC76" w14:textId="1AFCE8BD" w:rsidR="003A3360" w:rsidRPr="003A3360" w:rsidRDefault="003A3360" w:rsidP="00CC29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b w:val="0"/>
                <w:bCs w:val="0"/>
                <w:sz w:val="24"/>
                <w:szCs w:val="24"/>
                <w:rtl/>
              </w:rPr>
              <w:t>סיכום</w:t>
            </w:r>
          </w:p>
        </w:tc>
      </w:tr>
      <w:tr w:rsidR="003A3360" w14:paraId="6E8D00C3" w14:textId="55348EC0" w:rsidTr="00CF3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44B98CE5" w14:textId="763FA9D7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מועד</w:t>
            </w:r>
          </w:p>
        </w:tc>
        <w:tc>
          <w:tcPr>
            <w:tcW w:w="1730" w:type="dxa"/>
          </w:tcPr>
          <w:p w14:paraId="1D5F01DD" w14:textId="33D8A9B1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מטלה 1</w:t>
            </w:r>
          </w:p>
        </w:tc>
        <w:tc>
          <w:tcPr>
            <w:tcW w:w="1914" w:type="dxa"/>
          </w:tcPr>
          <w:p w14:paraId="60D73880" w14:textId="60CB9041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מטלה 2</w:t>
            </w:r>
          </w:p>
        </w:tc>
        <w:tc>
          <w:tcPr>
            <w:tcW w:w="1275" w:type="dxa"/>
          </w:tcPr>
          <w:p w14:paraId="3B9F6FB3" w14:textId="436C6C14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b/>
                <w:bCs/>
                <w:sz w:val="24"/>
                <w:szCs w:val="24"/>
                <w:rtl/>
              </w:rPr>
              <w:t>הערות</w:t>
            </w:r>
          </w:p>
        </w:tc>
        <w:tc>
          <w:tcPr>
            <w:tcW w:w="709" w:type="dxa"/>
          </w:tcPr>
          <w:p w14:paraId="186F0B44" w14:textId="4DE87085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color w:val="FF0000"/>
                <w:sz w:val="20"/>
                <w:szCs w:val="20"/>
                <w:rtl/>
              </w:rPr>
            </w:pPr>
            <w:r w:rsidRPr="00B90F05">
              <w:rPr>
                <w:rFonts w:ascii="David" w:hAnsi="David" w:cs="David"/>
                <w:b/>
                <w:bCs/>
                <w:color w:val="FF0000"/>
                <w:sz w:val="20"/>
                <w:szCs w:val="20"/>
                <w:rtl/>
              </w:rPr>
              <w:t>בקשה</w:t>
            </w:r>
          </w:p>
        </w:tc>
        <w:tc>
          <w:tcPr>
            <w:tcW w:w="698" w:type="dxa"/>
          </w:tcPr>
          <w:p w14:paraId="770FE08E" w14:textId="2A8B4B26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color w:val="FF0000"/>
                <w:sz w:val="20"/>
                <w:szCs w:val="20"/>
                <w:rtl/>
              </w:rPr>
            </w:pPr>
            <w:r w:rsidRPr="00B90F05">
              <w:rPr>
                <w:rFonts w:ascii="David" w:hAnsi="David" w:cs="David"/>
                <w:b/>
                <w:bCs/>
                <w:color w:val="FF0000"/>
                <w:sz w:val="20"/>
                <w:szCs w:val="20"/>
                <w:rtl/>
              </w:rPr>
              <w:t>חוות דעת</w:t>
            </w:r>
          </w:p>
        </w:tc>
        <w:tc>
          <w:tcPr>
            <w:tcW w:w="713" w:type="dxa"/>
          </w:tcPr>
          <w:p w14:paraId="5C552F38" w14:textId="110FC77E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b/>
                <w:bCs/>
                <w:color w:val="FF0000"/>
                <w:sz w:val="20"/>
                <w:szCs w:val="20"/>
                <w:rtl/>
              </w:rPr>
            </w:pPr>
            <w:r w:rsidRPr="00B90F05">
              <w:rPr>
                <w:rFonts w:ascii="David" w:hAnsi="David" w:cs="David"/>
                <w:b/>
                <w:bCs/>
                <w:color w:val="FF0000"/>
                <w:sz w:val="20"/>
                <w:szCs w:val="20"/>
                <w:rtl/>
              </w:rPr>
              <w:t>אחר</w:t>
            </w:r>
          </w:p>
        </w:tc>
      </w:tr>
      <w:tr w:rsidR="003A3360" w14:paraId="7413A0CF" w14:textId="4B015E85" w:rsidTr="00CF3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326337C5" w14:textId="247AFF00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חורף 2017</w:t>
            </w:r>
          </w:p>
        </w:tc>
        <w:tc>
          <w:tcPr>
            <w:tcW w:w="1730" w:type="dxa"/>
          </w:tcPr>
          <w:p w14:paraId="235F4F05" w14:textId="26971A48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כתב תביעה דיון מהיר</w:t>
            </w:r>
          </w:p>
        </w:tc>
        <w:tc>
          <w:tcPr>
            <w:tcW w:w="1914" w:type="dxa"/>
          </w:tcPr>
          <w:p w14:paraId="1A672D1D" w14:textId="36F6D7BB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חוות דעת אפוטרופוס</w:t>
            </w:r>
          </w:p>
        </w:tc>
        <w:tc>
          <w:tcPr>
            <w:tcW w:w="1275" w:type="dxa"/>
          </w:tcPr>
          <w:p w14:paraId="033A7127" w14:textId="77777777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F286050" w14:textId="77777777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14:paraId="0B03C631" w14:textId="4F74A0FE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713" w:type="dxa"/>
          </w:tcPr>
          <w:p w14:paraId="0E93F2BB" w14:textId="48510E62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</w:tr>
      <w:tr w:rsidR="00CC2904" w14:paraId="24CE2847" w14:textId="5CD39E50" w:rsidTr="00CF3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300D1585" w14:textId="4EAF2D56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קיץ 2018</w:t>
            </w:r>
          </w:p>
        </w:tc>
        <w:tc>
          <w:tcPr>
            <w:tcW w:w="1730" w:type="dxa"/>
          </w:tcPr>
          <w:p w14:paraId="00FF6484" w14:textId="6B339A7D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למעצר עד תום הליכים</w:t>
            </w:r>
          </w:p>
        </w:tc>
        <w:tc>
          <w:tcPr>
            <w:tcW w:w="1914" w:type="dxa"/>
          </w:tcPr>
          <w:p w14:paraId="60BFBD38" w14:textId="338C7F0D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למתן צו עיכוב יציאה</w:t>
            </w:r>
          </w:p>
        </w:tc>
        <w:tc>
          <w:tcPr>
            <w:tcW w:w="1275" w:type="dxa"/>
          </w:tcPr>
          <w:p w14:paraId="36CB0010" w14:textId="77777777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6810186A" w14:textId="1C3D7A6A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VV</w:t>
            </w:r>
          </w:p>
        </w:tc>
        <w:tc>
          <w:tcPr>
            <w:tcW w:w="698" w:type="dxa"/>
          </w:tcPr>
          <w:p w14:paraId="4C8590BF" w14:textId="77777777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713" w:type="dxa"/>
          </w:tcPr>
          <w:p w14:paraId="3D6D4D9C" w14:textId="3146113D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</w:tr>
      <w:tr w:rsidR="003A3360" w14:paraId="54EBFBE0" w14:textId="25473EC1" w:rsidTr="00CF3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3EBE3B1" w14:textId="264167D4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חורף 2018</w:t>
            </w:r>
          </w:p>
        </w:tc>
        <w:tc>
          <w:tcPr>
            <w:tcW w:w="1730" w:type="dxa"/>
          </w:tcPr>
          <w:p w14:paraId="5B8AC41B" w14:textId="1701B6DE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חוות דעת אזרחי</w:t>
            </w:r>
          </w:p>
        </w:tc>
        <w:tc>
          <w:tcPr>
            <w:tcW w:w="1914" w:type="dxa"/>
          </w:tcPr>
          <w:p w14:paraId="75923299" w14:textId="7B027AD6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למחיקה על הסף</w:t>
            </w:r>
          </w:p>
        </w:tc>
        <w:tc>
          <w:tcPr>
            <w:tcW w:w="1275" w:type="dxa"/>
          </w:tcPr>
          <w:p w14:paraId="04ABFBEA" w14:textId="77777777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EF4E801" w14:textId="58A45DE1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698" w:type="dxa"/>
          </w:tcPr>
          <w:p w14:paraId="547540DC" w14:textId="2F4A8385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713" w:type="dxa"/>
          </w:tcPr>
          <w:p w14:paraId="393F26DD" w14:textId="45072A77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</w:tr>
      <w:tr w:rsidR="00CC2904" w14:paraId="57E71E36" w14:textId="46C2C154" w:rsidTr="00CF3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7C2A9F3B" w14:textId="2DF5FD94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אפריל 2019</w:t>
            </w:r>
          </w:p>
        </w:tc>
        <w:tc>
          <w:tcPr>
            <w:tcW w:w="1730" w:type="dxa"/>
          </w:tcPr>
          <w:p w14:paraId="0A2B98FE" w14:textId="3C4B21BA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חוות דעת- שחרור מייצוג</w:t>
            </w:r>
          </w:p>
        </w:tc>
        <w:tc>
          <w:tcPr>
            <w:tcW w:w="1914" w:type="dxa"/>
          </w:tcPr>
          <w:p w14:paraId="4598F3CF" w14:textId="64941102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לפטור מאגרה</w:t>
            </w:r>
          </w:p>
        </w:tc>
        <w:tc>
          <w:tcPr>
            <w:tcW w:w="1275" w:type="dxa"/>
          </w:tcPr>
          <w:p w14:paraId="17CE1422" w14:textId="0030F24A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תובעה פסק דין הצהרתי</w:t>
            </w:r>
          </w:p>
        </w:tc>
        <w:tc>
          <w:tcPr>
            <w:tcW w:w="709" w:type="dxa"/>
          </w:tcPr>
          <w:p w14:paraId="57C27A13" w14:textId="34B27567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698" w:type="dxa"/>
          </w:tcPr>
          <w:p w14:paraId="5AD1FDEC" w14:textId="3D4EC324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713" w:type="dxa"/>
          </w:tcPr>
          <w:p w14:paraId="387F9393" w14:textId="11A103F0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</w:tr>
      <w:tr w:rsidR="003A3360" w14:paraId="50AF7A4E" w14:textId="114D4300" w:rsidTr="00CF3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587EF0DB" w14:textId="5795D4AA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קיץ 2019</w:t>
            </w:r>
          </w:p>
        </w:tc>
        <w:tc>
          <w:tcPr>
            <w:tcW w:w="1730" w:type="dxa"/>
          </w:tcPr>
          <w:p w14:paraId="18EAE956" w14:textId="39B1B1DB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לצו ביניים בערעור</w:t>
            </w:r>
          </w:p>
        </w:tc>
        <w:tc>
          <w:tcPr>
            <w:tcW w:w="1914" w:type="dxa"/>
          </w:tcPr>
          <w:p w14:paraId="070651AD" w14:textId="1E91943B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לעיון חומר חקירה</w:t>
            </w:r>
          </w:p>
        </w:tc>
        <w:tc>
          <w:tcPr>
            <w:tcW w:w="1275" w:type="dxa"/>
          </w:tcPr>
          <w:p w14:paraId="18780DA0" w14:textId="77777777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184B20AE" w14:textId="29CEFBA1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VV</w:t>
            </w:r>
          </w:p>
        </w:tc>
        <w:tc>
          <w:tcPr>
            <w:tcW w:w="698" w:type="dxa"/>
          </w:tcPr>
          <w:p w14:paraId="15317EAB" w14:textId="77777777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713" w:type="dxa"/>
          </w:tcPr>
          <w:p w14:paraId="5C100D3F" w14:textId="6ACB6769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</w:tr>
      <w:tr w:rsidR="00CC2904" w14:paraId="16D1C5F9" w14:textId="6ED91734" w:rsidTr="00CF3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76F3F19A" w14:textId="417905D7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חורף 2019</w:t>
            </w:r>
          </w:p>
        </w:tc>
        <w:tc>
          <w:tcPr>
            <w:tcW w:w="1730" w:type="dxa"/>
          </w:tcPr>
          <w:p w14:paraId="07889709" w14:textId="206A3FD9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לסילוק על הסף ולחילופין להארכת מועד להגשת כתב הגנה</w:t>
            </w:r>
          </w:p>
        </w:tc>
        <w:tc>
          <w:tcPr>
            <w:tcW w:w="1914" w:type="dxa"/>
          </w:tcPr>
          <w:p w14:paraId="1E16F1F0" w14:textId="22860844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להתרת ייצוג בתביעות קטנות</w:t>
            </w:r>
          </w:p>
        </w:tc>
        <w:tc>
          <w:tcPr>
            <w:tcW w:w="1275" w:type="dxa"/>
          </w:tcPr>
          <w:p w14:paraId="714C4A78" w14:textId="743EA67D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BD2FBB6" w14:textId="58BED7FE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VV</w:t>
            </w:r>
          </w:p>
        </w:tc>
        <w:tc>
          <w:tcPr>
            <w:tcW w:w="698" w:type="dxa"/>
          </w:tcPr>
          <w:p w14:paraId="280F375B" w14:textId="77777777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713" w:type="dxa"/>
          </w:tcPr>
          <w:p w14:paraId="195C269F" w14:textId="2F1B0D1E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</w:tr>
      <w:tr w:rsidR="003A3360" w14:paraId="40C9D623" w14:textId="7F4257A2" w:rsidTr="00CF3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08A495FC" w14:textId="6156BEB8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קיץ 2020</w:t>
            </w:r>
          </w:p>
        </w:tc>
        <w:tc>
          <w:tcPr>
            <w:tcW w:w="1730" w:type="dxa"/>
          </w:tcPr>
          <w:p w14:paraId="2D1AA4B0" w14:textId="57C5B6DA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למינוי מומחה</w:t>
            </w:r>
            <w:r w:rsidRPr="003A3360">
              <w:rPr>
                <w:rFonts w:ascii="David" w:hAnsi="David" w:cs="David"/>
                <w:sz w:val="24"/>
                <w:szCs w:val="24"/>
                <w:rtl/>
              </w:rPr>
              <w:br/>
              <w:t>(מינוי מומחה מטעם בית המשפט)</w:t>
            </w:r>
          </w:p>
        </w:tc>
        <w:tc>
          <w:tcPr>
            <w:tcW w:w="1914" w:type="dxa"/>
          </w:tcPr>
          <w:p w14:paraId="722CB9FE" w14:textId="29A6D68A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תובענה בדיני עבודה-(תביעה לפיצוי בעקבות פיטורים שלא כדין)</w:t>
            </w:r>
          </w:p>
        </w:tc>
        <w:tc>
          <w:tcPr>
            <w:tcW w:w="1275" w:type="dxa"/>
          </w:tcPr>
          <w:p w14:paraId="38E83F1C" w14:textId="77777777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6F3C77B5" w14:textId="2C711A05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698" w:type="dxa"/>
          </w:tcPr>
          <w:p w14:paraId="7DC95050" w14:textId="77777777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713" w:type="dxa"/>
          </w:tcPr>
          <w:p w14:paraId="2F28D2B2" w14:textId="09FFF721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</w:tr>
      <w:tr w:rsidR="00CC2904" w14:paraId="63B49A5A" w14:textId="4C27BF6B" w:rsidTr="00CF3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6178109F" w14:textId="36FBB5E9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חורף 2020</w:t>
            </w:r>
          </w:p>
        </w:tc>
        <w:tc>
          <w:tcPr>
            <w:tcW w:w="1730" w:type="dxa"/>
          </w:tcPr>
          <w:p w14:paraId="56228192" w14:textId="6FAC6398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לצו מניעה זמני במעמד צד אחד (בקשה צו הגבלת שימוש בנכס)</w:t>
            </w:r>
          </w:p>
        </w:tc>
        <w:tc>
          <w:tcPr>
            <w:tcW w:w="1914" w:type="dxa"/>
          </w:tcPr>
          <w:p w14:paraId="04D1A7C4" w14:textId="78D65041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עתירה מנהלית</w:t>
            </w:r>
          </w:p>
        </w:tc>
        <w:tc>
          <w:tcPr>
            <w:tcW w:w="1275" w:type="dxa"/>
          </w:tcPr>
          <w:p w14:paraId="7A1DC8FD" w14:textId="4375A625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2F1E7B1B" w14:textId="3BB86124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698" w:type="dxa"/>
          </w:tcPr>
          <w:p w14:paraId="3F657627" w14:textId="77777777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713" w:type="dxa"/>
          </w:tcPr>
          <w:p w14:paraId="2BE75406" w14:textId="2B7365BD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</w:tr>
      <w:tr w:rsidR="003A3360" w14:paraId="741A55AA" w14:textId="648F3016" w:rsidTr="00CF3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161C1D15" w14:textId="47DB9810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קיץ 2021</w:t>
            </w:r>
          </w:p>
        </w:tc>
        <w:tc>
          <w:tcPr>
            <w:tcW w:w="1730" w:type="dxa"/>
          </w:tcPr>
          <w:p w14:paraId="4F9470B7" w14:textId="31F3EB08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עתירה למתן צו על תנאי</w:t>
            </w:r>
          </w:p>
        </w:tc>
        <w:tc>
          <w:tcPr>
            <w:tcW w:w="1914" w:type="dxa"/>
          </w:tcPr>
          <w:p w14:paraId="0CB4FE44" w14:textId="60C2C565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חוות דעת, החזר הוצאות</w:t>
            </w:r>
          </w:p>
        </w:tc>
        <w:tc>
          <w:tcPr>
            <w:tcW w:w="1275" w:type="dxa"/>
          </w:tcPr>
          <w:p w14:paraId="168B2BC1" w14:textId="77777777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2ED97C9F" w14:textId="77777777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698" w:type="dxa"/>
          </w:tcPr>
          <w:p w14:paraId="688EBD7F" w14:textId="0512DE54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713" w:type="dxa"/>
          </w:tcPr>
          <w:p w14:paraId="6434A7E3" w14:textId="3FE7E7C0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</w:tr>
      <w:tr w:rsidR="00CC2904" w14:paraId="6F66E8AD" w14:textId="53199EE2" w:rsidTr="00CF3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22E1EA64" w14:textId="0C16C47C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חורף 2021</w:t>
            </w:r>
          </w:p>
        </w:tc>
        <w:tc>
          <w:tcPr>
            <w:tcW w:w="1730" w:type="dxa"/>
          </w:tcPr>
          <w:p w14:paraId="4FE9B34D" w14:textId="01867329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לצו עיכוב יציאה מן הארץ טרם הגשת תביעה (במעמד צד אחד)</w:t>
            </w:r>
          </w:p>
        </w:tc>
        <w:tc>
          <w:tcPr>
            <w:tcW w:w="1914" w:type="dxa"/>
          </w:tcPr>
          <w:p w14:paraId="53907AEC" w14:textId="008AEF1C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מטלת חוות- דעת [עיכוב ביצוע]</w:t>
            </w:r>
          </w:p>
        </w:tc>
        <w:tc>
          <w:tcPr>
            <w:tcW w:w="1275" w:type="dxa"/>
          </w:tcPr>
          <w:p w14:paraId="68C8836D" w14:textId="77777777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413BB941" w14:textId="3EB2832C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698" w:type="dxa"/>
          </w:tcPr>
          <w:p w14:paraId="2B3EC7E2" w14:textId="615F0154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713" w:type="dxa"/>
          </w:tcPr>
          <w:p w14:paraId="18F121C4" w14:textId="53C17F41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</w:tr>
      <w:tr w:rsidR="003A3360" w14:paraId="390042EB" w14:textId="75A911A0" w:rsidTr="00CF3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0B35AB37" w14:textId="2D28992F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קיץ 2022</w:t>
            </w:r>
          </w:p>
        </w:tc>
        <w:tc>
          <w:tcPr>
            <w:tcW w:w="1730" w:type="dxa"/>
          </w:tcPr>
          <w:p w14:paraId="24F62703" w14:textId="286CD546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למתן צו לגילוי ולעיון במסמכים</w:t>
            </w:r>
          </w:p>
        </w:tc>
        <w:tc>
          <w:tcPr>
            <w:tcW w:w="1914" w:type="dxa"/>
          </w:tcPr>
          <w:p w14:paraId="12436340" w14:textId="5F97B44F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למתן עדות שלא בפני נאשם</w:t>
            </w:r>
          </w:p>
        </w:tc>
        <w:tc>
          <w:tcPr>
            <w:tcW w:w="1275" w:type="dxa"/>
          </w:tcPr>
          <w:p w14:paraId="3E435AD4" w14:textId="77777777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3757CB0C" w14:textId="13E1E47A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VV</w:t>
            </w:r>
          </w:p>
        </w:tc>
        <w:tc>
          <w:tcPr>
            <w:tcW w:w="698" w:type="dxa"/>
          </w:tcPr>
          <w:p w14:paraId="3E155743" w14:textId="77777777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713" w:type="dxa"/>
          </w:tcPr>
          <w:p w14:paraId="72161484" w14:textId="60EB20D7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</w:tr>
      <w:tr w:rsidR="00CC2904" w14:paraId="063E4730" w14:textId="541E13A6" w:rsidTr="00CF3F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53950727" w14:textId="2581F9FD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חורף 2022</w:t>
            </w:r>
          </w:p>
        </w:tc>
        <w:tc>
          <w:tcPr>
            <w:tcW w:w="1730" w:type="dxa"/>
          </w:tcPr>
          <w:p w14:paraId="174040E8" w14:textId="4F45AADB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לעיכוב הליכים</w:t>
            </w:r>
          </w:p>
        </w:tc>
        <w:tc>
          <w:tcPr>
            <w:tcW w:w="1914" w:type="dxa"/>
          </w:tcPr>
          <w:p w14:paraId="1706C0AD" w14:textId="710AC31A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תגובה לבקשה לאיסור פרסום</w:t>
            </w:r>
          </w:p>
        </w:tc>
        <w:tc>
          <w:tcPr>
            <w:tcW w:w="1275" w:type="dxa"/>
          </w:tcPr>
          <w:p w14:paraId="791A6FC1" w14:textId="77777777" w:rsidR="003A3360" w:rsidRPr="003A3360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44B6680F" w14:textId="5C06EB71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698" w:type="dxa"/>
          </w:tcPr>
          <w:p w14:paraId="24C2D17B" w14:textId="77777777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713" w:type="dxa"/>
          </w:tcPr>
          <w:p w14:paraId="20E49F59" w14:textId="10834710" w:rsidR="003A3360" w:rsidRPr="00B90F05" w:rsidRDefault="003A3360" w:rsidP="00CC29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</w:tr>
      <w:tr w:rsidR="003A3360" w14:paraId="237D3526" w14:textId="7DC1DD37" w:rsidTr="00CF3F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18" w:type="dxa"/>
          </w:tcPr>
          <w:p w14:paraId="277B802C" w14:textId="11E9AA13" w:rsidR="003A3360" w:rsidRPr="003606C7" w:rsidRDefault="003A3360" w:rsidP="00CC2904">
            <w:pPr>
              <w:rPr>
                <w:rFonts w:ascii="David" w:hAnsi="David" w:cs="David"/>
                <w:rtl/>
              </w:rPr>
            </w:pPr>
            <w:r w:rsidRPr="003606C7">
              <w:rPr>
                <w:rFonts w:ascii="David" w:hAnsi="David" w:cs="David"/>
                <w:rtl/>
              </w:rPr>
              <w:t>קיץ 2023</w:t>
            </w:r>
          </w:p>
        </w:tc>
        <w:tc>
          <w:tcPr>
            <w:tcW w:w="1730" w:type="dxa"/>
          </w:tcPr>
          <w:p w14:paraId="47F0D760" w14:textId="771716F2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בקשה לסילוק ראיה</w:t>
            </w:r>
          </w:p>
        </w:tc>
        <w:tc>
          <w:tcPr>
            <w:tcW w:w="1914" w:type="dxa"/>
          </w:tcPr>
          <w:p w14:paraId="7D834AF9" w14:textId="540EFD6D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  <w:r w:rsidRPr="003A3360">
              <w:rPr>
                <w:rFonts w:ascii="David" w:hAnsi="David" w:cs="David"/>
                <w:sz w:val="24"/>
                <w:szCs w:val="24"/>
                <w:rtl/>
              </w:rPr>
              <w:t>תשובה לבקשה למחוק את העתירה ללא חיוב בהוצאות</w:t>
            </w:r>
          </w:p>
        </w:tc>
        <w:tc>
          <w:tcPr>
            <w:tcW w:w="1275" w:type="dxa"/>
          </w:tcPr>
          <w:p w14:paraId="30E02F24" w14:textId="77777777" w:rsidR="003A3360" w:rsidRPr="003A3360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sz w:val="24"/>
                <w:szCs w:val="24"/>
                <w:rtl/>
              </w:rPr>
            </w:pPr>
          </w:p>
        </w:tc>
        <w:tc>
          <w:tcPr>
            <w:tcW w:w="709" w:type="dxa"/>
          </w:tcPr>
          <w:p w14:paraId="4BE0920A" w14:textId="1749F1B4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  <w:tc>
          <w:tcPr>
            <w:tcW w:w="698" w:type="dxa"/>
          </w:tcPr>
          <w:p w14:paraId="014F6FB0" w14:textId="77777777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</w:p>
        </w:tc>
        <w:tc>
          <w:tcPr>
            <w:tcW w:w="713" w:type="dxa"/>
          </w:tcPr>
          <w:p w14:paraId="1150768D" w14:textId="0ACA4569" w:rsidR="003A3360" w:rsidRPr="00B90F05" w:rsidRDefault="003A3360" w:rsidP="00CC290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David" w:hAnsi="David" w:cs="David"/>
                <w:color w:val="FF0000"/>
                <w:sz w:val="24"/>
                <w:szCs w:val="24"/>
                <w:rtl/>
              </w:rPr>
            </w:pPr>
            <w:r w:rsidRPr="00B90F05">
              <w:rPr>
                <w:rFonts w:ascii="David" w:hAnsi="David" w:cs="David"/>
                <w:color w:val="FF0000"/>
                <w:sz w:val="24"/>
                <w:szCs w:val="24"/>
              </w:rPr>
              <w:t>V</w:t>
            </w:r>
          </w:p>
        </w:tc>
      </w:tr>
    </w:tbl>
    <w:p w14:paraId="772730F0" w14:textId="358D678A" w:rsidR="00CF3F85" w:rsidRDefault="00CC2904" w:rsidP="00CF3F85">
      <w:pPr>
        <w:shd w:val="clear" w:color="auto" w:fill="BDD6EE" w:themeFill="accent5" w:themeFillTint="66"/>
        <w:jc w:val="center"/>
        <w:rPr>
          <w:rFonts w:ascii="David" w:hAnsi="David" w:cs="David" w:hint="cs"/>
          <w:b/>
          <w:bCs/>
          <w:sz w:val="24"/>
          <w:szCs w:val="24"/>
          <w:u w:val="single"/>
          <w:rtl/>
        </w:rPr>
      </w:pPr>
      <w:r w:rsidRPr="00CC2904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טבלת </w:t>
      </w:r>
      <w:r w:rsidRPr="00CC2904">
        <w:rPr>
          <w:rFonts w:ascii="David" w:hAnsi="David" w:cs="David"/>
          <w:b/>
          <w:bCs/>
          <w:sz w:val="24"/>
          <w:szCs w:val="24"/>
          <w:u w:val="single"/>
          <w:rtl/>
        </w:rPr>
        <w:t>מטל</w:t>
      </w:r>
      <w:r w:rsidRPr="00CC2904">
        <w:rPr>
          <w:rFonts w:ascii="David" w:hAnsi="David" w:cs="David" w:hint="cs"/>
          <w:b/>
          <w:bCs/>
          <w:sz w:val="24"/>
          <w:szCs w:val="24"/>
          <w:u w:val="single"/>
          <w:rtl/>
        </w:rPr>
        <w:t>ו</w:t>
      </w:r>
      <w:r w:rsidRPr="00CC2904">
        <w:rPr>
          <w:rFonts w:ascii="David" w:hAnsi="David" w:cs="David"/>
          <w:b/>
          <w:bCs/>
          <w:sz w:val="24"/>
          <w:szCs w:val="24"/>
          <w:u w:val="single"/>
          <w:rtl/>
        </w:rPr>
        <w:t>ת ניסוח</w:t>
      </w:r>
      <w:r w:rsidRPr="00CC2904">
        <w:rPr>
          <w:rFonts w:ascii="David" w:hAnsi="David" w:cs="David" w:hint="cs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CC2904">
        <w:rPr>
          <w:rFonts w:ascii="David" w:hAnsi="David" w:cs="David" w:hint="cs"/>
          <w:b/>
          <w:bCs/>
          <w:sz w:val="24"/>
          <w:szCs w:val="24"/>
          <w:u w:val="single"/>
          <w:rtl/>
        </w:rPr>
        <w:t>וסטיסטיקה</w:t>
      </w:r>
      <w:proofErr w:type="spellEnd"/>
    </w:p>
    <w:p w14:paraId="6D1CC36F" w14:textId="53A5CF53" w:rsidR="00CF3F85" w:rsidRPr="00CC2904" w:rsidRDefault="00CF3F85" w:rsidP="00CF3F85">
      <w:pPr>
        <w:shd w:val="clear" w:color="auto" w:fill="BDD6EE" w:themeFill="accent5" w:themeFillTint="66"/>
        <w:jc w:val="center"/>
        <w:rPr>
          <w:rFonts w:ascii="David" w:hAnsi="David" w:cs="David"/>
          <w:b/>
          <w:bCs/>
          <w:sz w:val="24"/>
          <w:szCs w:val="24"/>
          <w:u w:val="single"/>
          <w:rtl/>
        </w:rPr>
      </w:pP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בקשות=15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חוות דעת= 5</w:t>
      </w:r>
      <w:r>
        <w:rPr>
          <w:rFonts w:ascii="David" w:hAnsi="David" w:cs="David"/>
          <w:b/>
          <w:bCs/>
          <w:sz w:val="24"/>
          <w:szCs w:val="24"/>
          <w:u w:val="single"/>
          <w:rtl/>
        </w:rPr>
        <w:br/>
      </w:r>
      <w:r>
        <w:rPr>
          <w:rFonts w:ascii="David" w:hAnsi="David" w:cs="David" w:hint="cs"/>
          <w:b/>
          <w:bCs/>
          <w:sz w:val="24"/>
          <w:szCs w:val="24"/>
          <w:u w:val="single"/>
          <w:rtl/>
        </w:rPr>
        <w:t>אחר: 7</w:t>
      </w:r>
    </w:p>
    <w:sectPr w:rsidR="00CF3F85" w:rsidRPr="00CC2904" w:rsidSect="001652F1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81433" w14:textId="77777777" w:rsidR="001652F1" w:rsidRDefault="001652F1" w:rsidP="00CF3F85">
      <w:pPr>
        <w:spacing w:after="0" w:line="240" w:lineRule="auto"/>
      </w:pPr>
      <w:r>
        <w:separator/>
      </w:r>
    </w:p>
  </w:endnote>
  <w:endnote w:type="continuationSeparator" w:id="0">
    <w:p w14:paraId="58900F03" w14:textId="77777777" w:rsidR="001652F1" w:rsidRDefault="001652F1" w:rsidP="00CF3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DF27D" w14:textId="77777777" w:rsidR="001652F1" w:rsidRDefault="001652F1" w:rsidP="00CF3F85">
      <w:pPr>
        <w:spacing w:after="0" w:line="240" w:lineRule="auto"/>
      </w:pPr>
      <w:r>
        <w:separator/>
      </w:r>
    </w:p>
  </w:footnote>
  <w:footnote w:type="continuationSeparator" w:id="0">
    <w:p w14:paraId="3026CE40" w14:textId="77777777" w:rsidR="001652F1" w:rsidRDefault="001652F1" w:rsidP="00CF3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DC772C" w14:textId="35EC0EA6" w:rsidR="00CF3F85" w:rsidRDefault="00430100">
    <w:pPr>
      <w:pStyle w:val="a4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BC6D0C1" wp14:editId="4071F549">
          <wp:simplePos x="0" y="0"/>
          <wp:positionH relativeFrom="column">
            <wp:posOffset>-694266</wp:posOffset>
          </wp:positionH>
          <wp:positionV relativeFrom="paragraph">
            <wp:posOffset>-263313</wp:posOffset>
          </wp:positionV>
          <wp:extent cx="2075898" cy="601133"/>
          <wp:effectExtent l="0" t="0" r="635" b="8890"/>
          <wp:wrapNone/>
          <wp:docPr id="502996247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5898" cy="60113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CC1"/>
    <w:rsid w:val="001652F1"/>
    <w:rsid w:val="002834C4"/>
    <w:rsid w:val="003606C7"/>
    <w:rsid w:val="003A3360"/>
    <w:rsid w:val="003D13DF"/>
    <w:rsid w:val="00430100"/>
    <w:rsid w:val="005C4CC1"/>
    <w:rsid w:val="00A85EA1"/>
    <w:rsid w:val="00B50561"/>
    <w:rsid w:val="00B90F05"/>
    <w:rsid w:val="00BB37BB"/>
    <w:rsid w:val="00BE6C4A"/>
    <w:rsid w:val="00C04D6F"/>
    <w:rsid w:val="00C3047F"/>
    <w:rsid w:val="00CB31D1"/>
    <w:rsid w:val="00CC2904"/>
    <w:rsid w:val="00CF3F85"/>
    <w:rsid w:val="00D53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28C2B3"/>
  <w15:chartTrackingRefBased/>
  <w15:docId w15:val="{11D3BC6B-C09F-4ACE-B3CB-6ADC3CD4E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D13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-1">
    <w:name w:val="Grid Table 5 Dark Accent 1"/>
    <w:basedOn w:val="a1"/>
    <w:uiPriority w:val="50"/>
    <w:rsid w:val="003A336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4-5">
    <w:name w:val="Grid Table 4 Accent 5"/>
    <w:basedOn w:val="a1"/>
    <w:uiPriority w:val="49"/>
    <w:rsid w:val="003A3360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paragraph" w:styleId="a4">
    <w:name w:val="header"/>
    <w:basedOn w:val="a"/>
    <w:link w:val="a5"/>
    <w:uiPriority w:val="99"/>
    <w:unhideWhenUsed/>
    <w:rsid w:val="00CF3F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5">
    <w:name w:val="כותרת עליונה תו"/>
    <w:basedOn w:val="a0"/>
    <w:link w:val="a4"/>
    <w:uiPriority w:val="99"/>
    <w:rsid w:val="00CF3F85"/>
  </w:style>
  <w:style w:type="paragraph" w:styleId="a6">
    <w:name w:val="footer"/>
    <w:basedOn w:val="a"/>
    <w:link w:val="a7"/>
    <w:uiPriority w:val="99"/>
    <w:unhideWhenUsed/>
    <w:rsid w:val="00CF3F8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7">
    <w:name w:val="כותרת תחתונה תו"/>
    <w:basedOn w:val="a0"/>
    <w:link w:val="a6"/>
    <w:uiPriority w:val="99"/>
    <w:rsid w:val="00CF3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DA8E84-ADBD-41EE-92F0-5BD7B87A4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348</TotalTime>
  <Pages>1</Pages>
  <Words>187</Words>
  <Characters>935</Characters>
  <Application>Microsoft Office Word</Application>
  <DocSecurity>0</DocSecurity>
  <Lines>7</Lines>
  <Paragraphs>2</Paragraphs>
  <ScaleCrop>false</ScaleCrop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טוני סרור</dc:creator>
  <cp:keywords/>
  <dc:description/>
  <cp:lastModifiedBy>ortal raisman</cp:lastModifiedBy>
  <cp:revision>15</cp:revision>
  <dcterms:created xsi:type="dcterms:W3CDTF">2024-01-19T13:43:00Z</dcterms:created>
  <dcterms:modified xsi:type="dcterms:W3CDTF">2024-01-20T17:34:00Z</dcterms:modified>
</cp:coreProperties>
</file>